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83" w:rsidRPr="00A9232A" w:rsidRDefault="00352D83" w:rsidP="002832D5">
      <w:pPr>
        <w:pStyle w:val="Heading1"/>
        <w:shd w:val="clear" w:color="auto" w:fill="FFFFFF"/>
        <w:spacing w:before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A9232A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Программа</w:t>
      </w:r>
      <w:r w:rsidR="00CC6FA0" w:rsidRPr="00A9232A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/</w:t>
      </w:r>
      <w:r w:rsidR="003475AB" w:rsidRPr="00A9232A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 Проект </w:t>
      </w:r>
      <w:r w:rsidR="00E73120" w:rsidRPr="00A9232A">
        <w:rPr>
          <w:rFonts w:ascii="GHEA Grapalat" w:hAnsi="GHEA Grapalat"/>
          <w:sz w:val="22"/>
          <w:szCs w:val="22"/>
          <w:u w:val="single"/>
          <w:lang w:val="ru-RU"/>
        </w:rPr>
        <w:t>по улучшению водных и ирригационных услуг Армении</w:t>
      </w:r>
    </w:p>
    <w:p w:rsidR="00352D83" w:rsidRPr="00A9232A" w:rsidRDefault="00352D83" w:rsidP="002832D5">
      <w:pPr>
        <w:pStyle w:val="NormalWeb"/>
        <w:spacing w:before="0" w:beforeAutospacing="0" w:after="12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ru-RU"/>
        </w:rPr>
      </w:pPr>
    </w:p>
    <w:p w:rsidR="00352D83" w:rsidRPr="00A9232A" w:rsidRDefault="00352D83" w:rsidP="002832D5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ru-RU"/>
        </w:rPr>
      </w:pPr>
      <w:r w:rsidRPr="00A9232A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A9232A" w:rsidRPr="00BC5D56" w:rsidTr="00CF038C">
        <w:trPr>
          <w:trHeight w:val="638"/>
        </w:trPr>
        <w:tc>
          <w:tcPr>
            <w:tcW w:w="2346" w:type="dxa"/>
            <w:vAlign w:val="center"/>
          </w:tcPr>
          <w:p w:rsidR="00352D83" w:rsidRPr="00A9232A" w:rsidRDefault="00BF6A0F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A9232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F5435D" w:rsidRPr="00A9232A" w:rsidRDefault="00F5435D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u w:val="single"/>
                <w:lang w:val="ru-RU"/>
              </w:rPr>
            </w:pPr>
            <w:r w:rsidRPr="00A9232A">
              <w:rPr>
                <w:rFonts w:ascii="GHEA Grapalat" w:hAnsi="GHEA Grapalat"/>
                <w:b/>
                <w:sz w:val="22"/>
                <w:szCs w:val="22"/>
                <w:u w:val="single"/>
                <w:lang w:val="ru-RU"/>
              </w:rPr>
              <w:t>Специалист по охране труда и технике безопасности</w:t>
            </w:r>
          </w:p>
        </w:tc>
      </w:tr>
      <w:tr w:rsidR="00A9232A" w:rsidRPr="00BC5D56" w:rsidTr="00CF038C">
        <w:tc>
          <w:tcPr>
            <w:tcW w:w="2346" w:type="dxa"/>
            <w:vAlign w:val="center"/>
          </w:tcPr>
          <w:p w:rsidR="00352D83" w:rsidRPr="00A9232A" w:rsidRDefault="00BF6A0F" w:rsidP="002832D5">
            <w:pPr>
              <w:spacing w:after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A9232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A9232A" w:rsidRDefault="00BF6A0F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A9232A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ru-RU"/>
              </w:rPr>
              <w:t>Программа</w:t>
            </w:r>
            <w:r w:rsidR="00E73120" w:rsidRPr="00A9232A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ru-RU"/>
              </w:rPr>
              <w:t xml:space="preserve"> /Проект</w:t>
            </w:r>
            <w:r w:rsidR="00E73120" w:rsidRPr="00A9232A">
              <w:rPr>
                <w:rFonts w:ascii="GHEA Grapalat" w:hAnsi="GHEA Grapalat"/>
                <w:sz w:val="22"/>
                <w:szCs w:val="22"/>
                <w:lang w:val="ru-RU"/>
              </w:rPr>
              <w:t xml:space="preserve"> по улучшению водных и ирригационных услуг Армении (У</w:t>
            </w:r>
            <w:r w:rsidR="000214CB" w:rsidRPr="00A9232A">
              <w:rPr>
                <w:rFonts w:ascii="GHEA Grapalat" w:hAnsi="GHEA Grapalat"/>
                <w:sz w:val="22"/>
                <w:szCs w:val="22"/>
                <w:lang w:val="ru-RU"/>
              </w:rPr>
              <w:t>В</w:t>
            </w:r>
            <w:r w:rsidR="00E73120" w:rsidRPr="00A9232A">
              <w:rPr>
                <w:rFonts w:ascii="GHEA Grapalat" w:hAnsi="GHEA Grapalat"/>
                <w:sz w:val="22"/>
                <w:szCs w:val="22"/>
                <w:lang w:val="ru-RU"/>
              </w:rPr>
              <w:t>ИУ</w:t>
            </w:r>
            <w:r w:rsidRPr="00A9232A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A9232A">
              <w:rPr>
                <w:rFonts w:ascii="GHEA Grapalat" w:hAnsi="GHEA Grapalat"/>
                <w:sz w:val="22"/>
                <w:szCs w:val="22"/>
              </w:rPr>
              <w:t>WISE</w:t>
            </w:r>
            <w:r w:rsidR="00850078" w:rsidRPr="00A9232A">
              <w:rPr>
                <w:rFonts w:ascii="GHEA Grapalat" w:hAnsi="GHEA Grapalat"/>
                <w:sz w:val="22"/>
                <w:szCs w:val="22"/>
                <w:lang w:val="ru-RU"/>
              </w:rPr>
              <w:t xml:space="preserve">), </w:t>
            </w:r>
            <w:r w:rsidRPr="00A9232A">
              <w:rPr>
                <w:rFonts w:ascii="GHEA Grapalat" w:hAnsi="GHEA Grapalat"/>
                <w:sz w:val="22"/>
                <w:szCs w:val="22"/>
                <w:lang w:val="ru-RU"/>
              </w:rPr>
              <w:t>Этап 1 (</w:t>
            </w:r>
            <w:r w:rsidRPr="00A9232A">
              <w:rPr>
                <w:rFonts w:ascii="GHEA Grapalat" w:hAnsi="GHEA Grapalat"/>
                <w:sz w:val="22"/>
                <w:szCs w:val="22"/>
              </w:rPr>
              <w:t>P</w:t>
            </w:r>
            <w:r w:rsidRPr="00A9232A">
              <w:rPr>
                <w:rFonts w:ascii="GHEA Grapalat" w:hAnsi="GHEA Grapalat"/>
                <w:sz w:val="22"/>
                <w:szCs w:val="22"/>
                <w:lang w:val="ru-RU"/>
              </w:rPr>
              <w:t>508124)</w:t>
            </w:r>
          </w:p>
        </w:tc>
      </w:tr>
      <w:tr w:rsidR="00A9232A" w:rsidRPr="00BC5D56" w:rsidTr="00CF038C">
        <w:tc>
          <w:tcPr>
            <w:tcW w:w="2346" w:type="dxa"/>
            <w:vAlign w:val="center"/>
          </w:tcPr>
          <w:p w:rsidR="00F14CE9" w:rsidRPr="00A9232A" w:rsidRDefault="00F14CE9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A9232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A9232A" w:rsidRDefault="00F66675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A9232A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A9232A" w:rsidRPr="00BC5D56" w:rsidTr="00CF038C">
        <w:tc>
          <w:tcPr>
            <w:tcW w:w="2346" w:type="dxa"/>
            <w:vAlign w:val="center"/>
          </w:tcPr>
          <w:p w:rsidR="00F66675" w:rsidRPr="00A9232A" w:rsidRDefault="00F66675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A9232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A9232A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A9232A" w:rsidRDefault="00F66675" w:rsidP="002832D5">
            <w:pPr>
              <w:spacing w:after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A9232A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A9232A" w:rsidRDefault="00352D83" w:rsidP="002832D5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A9232A" w:rsidRDefault="00091109" w:rsidP="002832D5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A9232A">
        <w:rPr>
          <w:rFonts w:ascii="GHEA Grapalat" w:hAnsi="GHEA Grapalat" w:cstheme="minorHAnsi"/>
          <w:b/>
          <w:sz w:val="22"/>
          <w:szCs w:val="22"/>
          <w:lang w:val="en-US"/>
        </w:rPr>
        <w:t xml:space="preserve">ОПИСАНИЕ </w:t>
      </w:r>
      <w:r w:rsidR="006336CF" w:rsidRPr="00A9232A">
        <w:rPr>
          <w:rFonts w:ascii="GHEA Grapalat" w:hAnsi="GHEA Grapalat" w:cstheme="minorHAnsi"/>
          <w:b/>
          <w:sz w:val="22"/>
          <w:szCs w:val="22"/>
          <w:lang w:val="en-US"/>
        </w:rPr>
        <w:t>ПРО</w:t>
      </w:r>
      <w:r w:rsidR="006336CF" w:rsidRPr="00A9232A">
        <w:rPr>
          <w:rFonts w:ascii="GHEA Grapalat" w:hAnsi="GHEA Grapalat" w:cstheme="minorHAnsi"/>
          <w:b/>
          <w:sz w:val="22"/>
          <w:szCs w:val="22"/>
          <w:lang w:val="ru-RU"/>
        </w:rPr>
        <w:t>ГРАММЫ</w:t>
      </w:r>
    </w:p>
    <w:p w:rsidR="000A0B18" w:rsidRPr="00A9232A" w:rsidRDefault="000A0B18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Правительство Республики Армения реализует многоэтапную Программу по </w:t>
      </w:r>
      <w:r w:rsidR="00A0466C" w:rsidRPr="00A9232A">
        <w:rPr>
          <w:rFonts w:ascii="GHEA Grapalat" w:hAnsi="GHEA Grapalat"/>
          <w:sz w:val="22"/>
          <w:szCs w:val="22"/>
          <w:lang w:val="ru-RU"/>
        </w:rPr>
        <w:t>улучшению водных и ирригационных услуг Армении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при финансовой поддержке Всемирного банка (ВБ), Французского агентства развития (Ф</w:t>
      </w:r>
      <w:r w:rsidRPr="00A9232A">
        <w:rPr>
          <w:rFonts w:ascii="GHEA Grapalat" w:hAnsi="GHEA Grapalat"/>
          <w:sz w:val="22"/>
          <w:szCs w:val="22"/>
          <w:lang w:val="en-US"/>
        </w:rPr>
        <w:t>A</w:t>
      </w:r>
      <w:r w:rsidRPr="00A9232A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  <w:r w:rsidR="000E14A1" w:rsidRPr="00A9232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2A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A9232A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отдельных районах Армении. </w:t>
      </w:r>
      <w:r w:rsidRPr="00A9232A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A9232A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A9232A">
        <w:rPr>
          <w:rFonts w:ascii="GHEA Grapalat" w:hAnsi="GHEA Grapalat"/>
          <w:sz w:val="22"/>
          <w:szCs w:val="22"/>
          <w:lang w:val="ru-RU"/>
        </w:rPr>
        <w:t>обеспечение доступа к эффективным и финансово</w:t>
      </w:r>
      <w:r w:rsidRPr="00A9232A">
        <w:rPr>
          <w:rFonts w:ascii="GHEA Grapalat" w:hAnsi="GHEA Grapalat"/>
          <w:sz w:val="22"/>
          <w:szCs w:val="22"/>
          <w:lang w:val="hy-AM"/>
        </w:rPr>
        <w:t>-</w:t>
      </w:r>
      <w:r w:rsidRPr="00A9232A">
        <w:rPr>
          <w:rFonts w:ascii="GHEA Grapalat" w:hAnsi="GHEA Grapalat"/>
          <w:sz w:val="22"/>
          <w:szCs w:val="22"/>
          <w:lang w:val="ru-RU"/>
        </w:rPr>
        <w:t>устойчивым ирригационным услугам и безопасно управляемым услугам водоснабжения и водоотведения в сельской местности в выбранных районах Армении.</w:t>
      </w:r>
    </w:p>
    <w:p w:rsidR="000A0B18" w:rsidRPr="00A9232A" w:rsidRDefault="000A0B18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Pr="00A9232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32A">
        <w:rPr>
          <w:rFonts w:ascii="GHEA Grapalat" w:hAnsi="GHEA Grapalat"/>
          <w:sz w:val="22"/>
          <w:szCs w:val="22"/>
          <w:lang w:val="ru-RU"/>
        </w:rPr>
        <w:t>воды в Армении посредством: а) модернизации отдельных ирригационных систем; б) улучшения сельского водоснабжения в выбранных населённых пунктах и марзах; в) повышения институциональной, финансовой и экологической устойчивости систем предоставления водных услуг.</w:t>
      </w:r>
    </w:p>
    <w:p w:rsidR="000A0B18" w:rsidRPr="00A9232A" w:rsidRDefault="007C5F88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Первый этап </w:t>
      </w:r>
      <w:r w:rsidR="000A0B18" w:rsidRPr="00A9232A">
        <w:rPr>
          <w:rFonts w:ascii="GHEA Grapalat" w:hAnsi="GHEA Grapalat"/>
          <w:sz w:val="22"/>
          <w:szCs w:val="22"/>
          <w:lang w:val="ru-RU"/>
        </w:rPr>
        <w:t>Проект</w:t>
      </w:r>
      <w:r w:rsidRPr="00A9232A">
        <w:rPr>
          <w:rFonts w:ascii="GHEA Grapalat" w:hAnsi="GHEA Grapalat"/>
          <w:sz w:val="22"/>
          <w:szCs w:val="22"/>
          <w:lang w:val="ru-RU"/>
        </w:rPr>
        <w:t>а</w:t>
      </w:r>
      <w:r w:rsidR="000A0B18" w:rsidRPr="00A9232A">
        <w:rPr>
          <w:rFonts w:ascii="GHEA Grapalat" w:hAnsi="GHEA Grapalat"/>
          <w:sz w:val="22"/>
          <w:szCs w:val="22"/>
          <w:lang w:val="ru-RU"/>
        </w:rPr>
        <w:t xml:space="preserve"> </w:t>
      </w:r>
      <w:r w:rsidR="000A0B18" w:rsidRPr="00A9232A">
        <w:rPr>
          <w:rFonts w:ascii="GHEA Grapalat" w:hAnsi="GHEA Grapalat"/>
          <w:sz w:val="22"/>
          <w:szCs w:val="22"/>
        </w:rPr>
        <w:t>WISE</w:t>
      </w:r>
      <w:r w:rsidR="000A0B18" w:rsidRPr="00A9232A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1D4F19" w:rsidRPr="00A9232A" w:rsidRDefault="001D4F19" w:rsidP="002832D5">
      <w:pPr>
        <w:pStyle w:val="Heading3"/>
        <w:spacing w:before="0" w:after="120" w:line="312" w:lineRule="auto"/>
        <w:jc w:val="both"/>
        <w:rPr>
          <w:rFonts w:ascii="GHEA Grapalat" w:hAnsi="GHEA Grapalat"/>
          <w:b w:val="0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1: Реформа водного сектора и институциональное укрепление</w:t>
      </w:r>
    </w:p>
    <w:p w:rsidR="001D4F19" w:rsidRPr="00A9232A" w:rsidRDefault="001D4F19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C5D56">
        <w:rPr>
          <w:rFonts w:ascii="GHEA Grapalat" w:hAnsi="GHEA Grapalat"/>
          <w:i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1D4F19" w:rsidRPr="00A9232A" w:rsidRDefault="001D4F19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C5D56">
        <w:rPr>
          <w:rFonts w:ascii="GHEA Grapalat" w:hAnsi="GHEA Grapalat"/>
          <w:i/>
          <w:sz w:val="22"/>
          <w:szCs w:val="22"/>
          <w:lang w:val="ru-RU"/>
        </w:rPr>
        <w:t>Подкомпонент 1.2. Совершенствование управления ирригационным сектором и предоставления услуг</w:t>
      </w:r>
    </w:p>
    <w:p w:rsidR="000B2B04" w:rsidRPr="00A9232A" w:rsidRDefault="000B2B04" w:rsidP="002832D5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Компонент 2</w:t>
      </w:r>
      <w:r w:rsidR="00195BFA"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.</w:t>
      </w: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</w:t>
      </w:r>
      <w:r w:rsidR="00437599"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Улучшение</w:t>
      </w: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сельского водоснабжения и </w:t>
      </w:r>
      <w:r w:rsidR="00933389"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водоотведения</w:t>
      </w:r>
    </w:p>
    <w:p w:rsidR="000B2B04" w:rsidRPr="00A9232A" w:rsidRDefault="000B2B04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A9232A">
        <w:rPr>
          <w:rFonts w:ascii="GHEA Grapalat" w:hAnsi="GHEA Grapalat"/>
          <w:i/>
          <w:sz w:val="22"/>
          <w:szCs w:val="22"/>
          <w:lang w:val="ru-RU"/>
        </w:rPr>
        <w:t>Подкомпонент 2.1: Институциональное укрепление, наращивание потенциала и реформа нормативно-правовой базы.</w:t>
      </w:r>
    </w:p>
    <w:p w:rsidR="000B2B04" w:rsidRPr="00A9232A" w:rsidRDefault="000B2B04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A9232A">
        <w:rPr>
          <w:rFonts w:ascii="GHEA Grapalat" w:hAnsi="GHEA Grapalat"/>
          <w:i/>
          <w:sz w:val="22"/>
          <w:szCs w:val="22"/>
          <w:lang w:val="ru-RU"/>
        </w:rPr>
        <w:t>Подкомпонент 2.2: Технико-экономические обоснования и инфраструктурные инвестиции.</w:t>
      </w:r>
    </w:p>
    <w:p w:rsidR="000B2B04" w:rsidRPr="00A9232A" w:rsidRDefault="000B2B04" w:rsidP="002832D5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3</w:t>
      </w:r>
      <w:r w:rsidR="00195BFA"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.</w:t>
      </w: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Модернизация ирригационной инфраструктуры и управления системами</w:t>
      </w:r>
    </w:p>
    <w:p w:rsidR="000B2B04" w:rsidRPr="00A9232A" w:rsidRDefault="000B2B04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A9232A">
        <w:rPr>
          <w:rFonts w:ascii="GHEA Grapalat" w:hAnsi="GHEA Grapalat"/>
          <w:i/>
          <w:sz w:val="22"/>
          <w:szCs w:val="22"/>
          <w:lang w:val="ru-RU"/>
        </w:rPr>
        <w:t>Подкомпонент 3.1: Модернизация климатоустойчивой ирригационной инфраструктуры и систем управления.</w:t>
      </w:r>
    </w:p>
    <w:p w:rsidR="000B2B04" w:rsidRPr="00A9232A" w:rsidRDefault="000B2B04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A9232A">
        <w:rPr>
          <w:rFonts w:ascii="GHEA Grapalat" w:hAnsi="GHEA Grapalat"/>
          <w:i/>
          <w:sz w:val="22"/>
          <w:szCs w:val="22"/>
          <w:lang w:val="ru-RU"/>
        </w:rPr>
        <w:t>Подкомпонент 3.2: Внедрение системы диспетчерского управления и сбора данных (</w:t>
      </w:r>
      <w:r w:rsidRPr="00A9232A">
        <w:rPr>
          <w:rFonts w:ascii="GHEA Grapalat" w:hAnsi="GHEA Grapalat"/>
          <w:i/>
          <w:sz w:val="22"/>
          <w:szCs w:val="22"/>
        </w:rPr>
        <w:t>SCADA</w:t>
      </w:r>
      <w:r w:rsidRPr="00A9232A">
        <w:rPr>
          <w:rFonts w:ascii="GHEA Grapalat" w:hAnsi="GHEA Grapalat"/>
          <w:i/>
          <w:sz w:val="22"/>
          <w:szCs w:val="22"/>
          <w:lang w:val="ru-RU"/>
        </w:rPr>
        <w:t>).</w:t>
      </w:r>
    </w:p>
    <w:p w:rsidR="000B2B04" w:rsidRPr="00A9232A" w:rsidRDefault="000B2B04" w:rsidP="002832D5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A9232A" w:rsidRDefault="00D450FF" w:rsidP="002832D5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C7F07" w:rsidRPr="00A9232A" w:rsidRDefault="00BC7F07" w:rsidP="002832D5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2. ЦЕЛЬ ЗАДАНИЯ</w:t>
      </w:r>
    </w:p>
    <w:p w:rsidR="0057166B" w:rsidRPr="00A9232A" w:rsidRDefault="0057166B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ГРП ВК Министерства территориального управления и инфраструктур отвечает за текущее управление проектом и обеспечение его реализации в соответствии с национальным законодательством и Экологической и социальной рамочной политикой ВБ, как это предусмотрено Планом экологических и социальных обязательств проекта (ПЭСО).</w:t>
      </w:r>
    </w:p>
    <w:p w:rsidR="0057166B" w:rsidRPr="00A9232A" w:rsidRDefault="0057166B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Специалист по охране труда и технике безопасности (СОТ /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) является ключевой позицией в соответствии с Экологическими и социальными стандартами Всемирного банка </w:t>
      </w:r>
      <w:r w:rsidR="00115ABD" w:rsidRPr="00A9232A">
        <w:rPr>
          <w:rFonts w:ascii="GHEA Grapalat" w:hAnsi="GHEA Grapalat"/>
          <w:sz w:val="22"/>
          <w:szCs w:val="22"/>
          <w:lang w:val="ru-RU"/>
        </w:rPr>
        <w:t>-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</w:t>
      </w:r>
      <w:r w:rsidR="00115ABD" w:rsidRPr="00A9232A">
        <w:rPr>
          <w:rFonts w:ascii="GHEA Grapalat" w:hAnsi="GHEA Grapalat"/>
          <w:sz w:val="22"/>
          <w:szCs w:val="22"/>
          <w:lang w:val="ru-RU"/>
        </w:rPr>
        <w:t>ЭСС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2 «Трудовые отношения и условия труда» и </w:t>
      </w:r>
      <w:r w:rsidR="00115ABD" w:rsidRPr="00A9232A">
        <w:rPr>
          <w:rFonts w:ascii="GHEA Grapalat" w:hAnsi="GHEA Grapalat"/>
          <w:sz w:val="22"/>
          <w:szCs w:val="22"/>
          <w:lang w:val="ru-RU"/>
        </w:rPr>
        <w:t xml:space="preserve">ЭСС 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4 «Здоровье и безопасность населения». Специалист по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будет играть важную роль в обеспечении безопасных условий труда для работников проекта, минимизации рисков для местных сообществ, а также в повышении эффективности системы охраны труда и техники безопасности подрядных организаций, задействованных в работах по водоснабжению, водоотведению и строительству инфраструктуры.</w:t>
      </w:r>
    </w:p>
    <w:p w:rsidR="00885CEF" w:rsidRPr="00A9232A" w:rsidRDefault="00885CEF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BC7F07" w:rsidRPr="00A9232A" w:rsidRDefault="00BC7F07" w:rsidP="002832D5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3. </w:t>
      </w:r>
      <w:r w:rsidR="00852BE4"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ОСНОВНЫЕ</w:t>
      </w: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ОБЯЗАННОСТИ</w:t>
      </w:r>
    </w:p>
    <w:p w:rsidR="002E2527" w:rsidRPr="00A9232A" w:rsidRDefault="002E2527" w:rsidP="005F72AE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Специалист по </w:t>
      </w:r>
      <w:r w:rsidRPr="00A9232A">
        <w:rPr>
          <w:rFonts w:ascii="GHEA Grapalat" w:hAnsi="GHEA Grapalat"/>
          <w:sz w:val="22"/>
          <w:szCs w:val="22"/>
          <w:lang w:val="en-US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отвечает за обеспечение соответствия всех мероприятий проекта требованиям ЭСС 2 и ЭСС 4, национального трудового законодательства и нормативных актов по охране труда и технике безопасности, Руководств ВБ по вопросам охраны окружающей среды, здоровья и безопасности, а также применимой международной передовой практике. Ключевые направления ответственности приведены ниже.</w:t>
      </w:r>
    </w:p>
    <w:p w:rsidR="002E2527" w:rsidRPr="00A9232A" w:rsidRDefault="002E2527" w:rsidP="002832D5">
      <w:pPr>
        <w:pStyle w:val="Heading3"/>
        <w:spacing w:before="0" w:after="12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lastRenderedPageBreak/>
        <w:t xml:space="preserve">Планирование и документация по </w:t>
      </w:r>
      <w:r w:rsidRPr="00A9232A">
        <w:rPr>
          <w:rFonts w:ascii="GHEA Grapalat" w:hAnsi="GHEA Grapalat"/>
          <w:sz w:val="22"/>
          <w:szCs w:val="22"/>
        </w:rPr>
        <w:t>OHS</w:t>
      </w:r>
    </w:p>
    <w:p w:rsidR="002E2527" w:rsidRPr="00A9232A" w:rsidRDefault="002E2527" w:rsidP="002832D5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Рассматривает и предоставляет технические замечания к разделам по охране труда и технике безопасности в документах ОВОСС, Планах экологического и социального управления (ПЭСУ) и Экологических и социальных кодексах практики (ЭСКП), с акцентом на оценку рисков и меры по их управлению.</w:t>
      </w:r>
    </w:p>
    <w:p w:rsidR="002E2527" w:rsidRPr="00A9232A" w:rsidRDefault="002E2527" w:rsidP="002832D5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Рассматривает и утверждает Планы управления охраной труда подрядчиков, разрабатываемые в составе строительных Планов экологического и социального управления, до начала выполнения работ.</w:t>
      </w:r>
    </w:p>
    <w:p w:rsidR="002E2527" w:rsidRPr="00A9232A" w:rsidRDefault="002E2527" w:rsidP="002832D5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Оказывает содействие в подготовке, рассмотрении и реализации проектно-ориентированных планов, процедур и руководств по охране труда и технике безопасности.</w:t>
      </w:r>
    </w:p>
    <w:p w:rsidR="002E2527" w:rsidRPr="00A9232A" w:rsidRDefault="002E2527" w:rsidP="002832D5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Оказывает поддержку в доработке Процедур управления трудовыми ресурсами проекта путем рассмотрения и актуализации раздела по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>.</w:t>
      </w:r>
    </w:p>
    <w:p w:rsidR="002E2527" w:rsidRPr="00A9232A" w:rsidRDefault="002E2527" w:rsidP="002832D5">
      <w:pPr>
        <w:pStyle w:val="Heading3"/>
        <w:spacing w:before="0" w:after="120" w:line="312" w:lineRule="auto"/>
        <w:rPr>
          <w:rFonts w:ascii="GHEA Grapalat" w:hAnsi="GHEA Grapalat"/>
          <w:sz w:val="22"/>
          <w:szCs w:val="22"/>
        </w:rPr>
      </w:pPr>
      <w:r w:rsidRPr="00A9232A">
        <w:rPr>
          <w:rFonts w:ascii="GHEA Grapalat" w:hAnsi="GHEA Grapalat"/>
          <w:sz w:val="22"/>
          <w:szCs w:val="22"/>
        </w:rPr>
        <w:t>Надзор и мониторинг</w:t>
      </w:r>
    </w:p>
    <w:p w:rsidR="002E2527" w:rsidRPr="00A9232A" w:rsidRDefault="002E2527" w:rsidP="002832D5">
      <w:pPr>
        <w:pStyle w:val="NormalWeb"/>
        <w:numPr>
          <w:ilvl w:val="0"/>
          <w:numId w:val="28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Проводит инспекционные выезды на объекты для проверки реализации планов по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, включая обеспечение подрядчиками надлежащего обучения работников, предоставление средств индивидуальной защиты (СИЗ), создание безопасных условий труда, соответствующих требованиям к вахтовым городкам, размещению работников, транспортировке и другим аспектам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>, определенным в ходе оценки рисков для конкретных подпроектов.</w:t>
      </w:r>
    </w:p>
    <w:p w:rsidR="002E2527" w:rsidRPr="00A9232A" w:rsidRDefault="002E2527" w:rsidP="002832D5">
      <w:pPr>
        <w:pStyle w:val="NormalWeb"/>
        <w:numPr>
          <w:ilvl w:val="0"/>
          <w:numId w:val="28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Выявляет потенциальные риски в области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>, связанные со строительством, эксплуатацией и техническим обслуживанием водохозяйственной инфраструктуры, и разрабатывает рекомендации по мерам их снижения.</w:t>
      </w:r>
    </w:p>
    <w:p w:rsidR="002E2527" w:rsidRPr="00A9232A" w:rsidRDefault="002E2527" w:rsidP="002832D5">
      <w:pPr>
        <w:pStyle w:val="Heading3"/>
        <w:spacing w:before="0" w:after="12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Реагирование на инциденты и чрезвычайные ситуации</w:t>
      </w:r>
    </w:p>
    <w:p w:rsidR="002E2527" w:rsidRPr="00A9232A" w:rsidRDefault="002E2527" w:rsidP="002832D5">
      <w:pPr>
        <w:pStyle w:val="NormalWeb"/>
        <w:numPr>
          <w:ilvl w:val="0"/>
          <w:numId w:val="29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Оказывает поддержку специалистам по экологическим и социальным вопросам в создании и ведении системы регистрации и учета инцидентов в области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>, включая расследование происшествий, анализ коренных причин несчастных случаев, потенциально опасных ситуаций и инцидентов без последствий, а также подготовку соответствующей отчетности.</w:t>
      </w:r>
    </w:p>
    <w:p w:rsidR="002E2527" w:rsidRPr="00A9232A" w:rsidRDefault="002E2527" w:rsidP="002832D5">
      <w:pPr>
        <w:pStyle w:val="NormalWeb"/>
        <w:numPr>
          <w:ilvl w:val="0"/>
          <w:numId w:val="29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Обеспечивает разработку и реализацию корректирующих мероприятий (</w:t>
      </w:r>
      <w:r w:rsidR="000453E6">
        <w:rPr>
          <w:rFonts w:ascii="GHEA Grapalat" w:hAnsi="GHEA Grapalat"/>
          <w:sz w:val="22"/>
          <w:szCs w:val="22"/>
          <w:lang w:val="ru-RU"/>
        </w:rPr>
        <w:t>КМ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) при возникновении инцидентов в соответствии с </w:t>
      </w:r>
      <w:r w:rsidR="000A603E">
        <w:rPr>
          <w:rFonts w:ascii="GHEA Grapalat" w:hAnsi="GHEA Grapalat"/>
          <w:sz w:val="22"/>
          <w:szCs w:val="22"/>
          <w:lang w:val="ru-RU"/>
        </w:rPr>
        <w:t>ПЭСО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и Инструментарием Всемирного банка по реагированию на эколог</w:t>
      </w:r>
      <w:r w:rsidR="000A603E">
        <w:rPr>
          <w:rFonts w:ascii="GHEA Grapalat" w:hAnsi="GHEA Grapalat"/>
          <w:sz w:val="22"/>
          <w:szCs w:val="22"/>
          <w:lang w:val="ru-RU"/>
        </w:rPr>
        <w:t>ические и социальные инциденты</w:t>
      </w:r>
      <w:r w:rsidRPr="00A9232A">
        <w:rPr>
          <w:rFonts w:ascii="GHEA Grapalat" w:hAnsi="GHEA Grapalat"/>
          <w:sz w:val="22"/>
          <w:szCs w:val="22"/>
          <w:lang w:val="ru-RU"/>
        </w:rPr>
        <w:t>.</w:t>
      </w:r>
    </w:p>
    <w:p w:rsidR="002E2527" w:rsidRPr="00A9232A" w:rsidRDefault="002E2527" w:rsidP="002832D5">
      <w:pPr>
        <w:pStyle w:val="Heading3"/>
        <w:spacing w:before="0" w:after="120" w:line="312" w:lineRule="auto"/>
        <w:rPr>
          <w:rFonts w:ascii="GHEA Grapalat" w:hAnsi="GHEA Grapalat"/>
          <w:sz w:val="22"/>
          <w:szCs w:val="22"/>
        </w:rPr>
      </w:pPr>
      <w:r w:rsidRPr="00A9232A">
        <w:rPr>
          <w:rFonts w:ascii="GHEA Grapalat" w:hAnsi="GHEA Grapalat"/>
          <w:sz w:val="22"/>
          <w:szCs w:val="22"/>
        </w:rPr>
        <w:lastRenderedPageBreak/>
        <w:t>Здоровье и безопасность населения</w:t>
      </w:r>
    </w:p>
    <w:p w:rsidR="002E2527" w:rsidRPr="00A9232A" w:rsidRDefault="002E2527" w:rsidP="002832D5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Выявляет и оценивает потенциальные риски для здоровья и безопасности населения в прилегающих сообществах (например, риски, связанные с дорожным движением, обращением с опасными материалами, строительными работами), и разрабатывает меры по их снижению в тесной координации со специалистами проекта по социальным и экологическим вопросам.</w:t>
      </w:r>
    </w:p>
    <w:p w:rsidR="002E2527" w:rsidRPr="00A9232A" w:rsidRDefault="002E2527" w:rsidP="002832D5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Оказывает содействие в разработке и внедрении процедур готовности и реагирования на чрезвычайные ситуации, включая меры пожарной безопасности, управление дорожным движением и обеспечение готовности к оказанию первой помощи при наличии соответствующих рисков.</w:t>
      </w:r>
    </w:p>
    <w:p w:rsidR="002E2527" w:rsidRPr="00A9232A" w:rsidRDefault="002E2527" w:rsidP="002832D5">
      <w:pPr>
        <w:pStyle w:val="Heading3"/>
        <w:spacing w:before="0" w:after="120" w:line="312" w:lineRule="auto"/>
        <w:rPr>
          <w:rFonts w:ascii="GHEA Grapalat" w:hAnsi="GHEA Grapalat"/>
          <w:sz w:val="22"/>
          <w:szCs w:val="22"/>
        </w:rPr>
      </w:pPr>
      <w:r w:rsidRPr="00A9232A">
        <w:rPr>
          <w:rFonts w:ascii="GHEA Grapalat" w:hAnsi="GHEA Grapalat"/>
          <w:sz w:val="22"/>
          <w:szCs w:val="22"/>
        </w:rPr>
        <w:t>Наращивание потенциала</w:t>
      </w:r>
    </w:p>
    <w:p w:rsidR="002E2527" w:rsidRPr="00A9232A" w:rsidRDefault="002E2527" w:rsidP="00A9232A">
      <w:pPr>
        <w:pStyle w:val="NormalWeb"/>
        <w:numPr>
          <w:ilvl w:val="0"/>
          <w:numId w:val="31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Участвует в подготовке Плана наращивания потенциала (ПНП), включая определение потребностей в обучении по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>.</w:t>
      </w:r>
    </w:p>
    <w:p w:rsidR="002E2527" w:rsidRPr="00A9232A" w:rsidRDefault="002E2527" w:rsidP="00A9232A">
      <w:pPr>
        <w:pStyle w:val="NormalWeb"/>
        <w:numPr>
          <w:ilvl w:val="0"/>
          <w:numId w:val="31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Разрабатывает и проводит обучающие модули по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для сотрудников </w:t>
      </w:r>
      <w:r w:rsidR="008F2587" w:rsidRPr="00A9232A">
        <w:rPr>
          <w:rFonts w:ascii="GHEA Grapalat" w:hAnsi="GHEA Grapalat"/>
          <w:sz w:val="22"/>
          <w:szCs w:val="22"/>
          <w:lang w:val="ru-RU"/>
        </w:rPr>
        <w:t>ГРП</w:t>
      </w:r>
      <w:r w:rsidRPr="00A9232A">
        <w:rPr>
          <w:rFonts w:ascii="GHEA Grapalat" w:hAnsi="GHEA Grapalat"/>
          <w:sz w:val="22"/>
          <w:szCs w:val="22"/>
          <w:lang w:val="ru-RU"/>
        </w:rPr>
        <w:t>, подрядных организаций, инженеров строительного контроля и водопользовательских ассоциаций (ВПА).</w:t>
      </w:r>
    </w:p>
    <w:p w:rsidR="002E2527" w:rsidRPr="00A9232A" w:rsidRDefault="002E2527" w:rsidP="00A9232A">
      <w:pPr>
        <w:pStyle w:val="NormalWeb"/>
        <w:numPr>
          <w:ilvl w:val="0"/>
          <w:numId w:val="31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Формирует институциональные знания в </w:t>
      </w:r>
      <w:r w:rsidR="008F2587" w:rsidRPr="00A9232A">
        <w:rPr>
          <w:rFonts w:ascii="GHEA Grapalat" w:hAnsi="GHEA Grapalat"/>
          <w:sz w:val="22"/>
          <w:szCs w:val="22"/>
          <w:lang w:val="ru-RU"/>
        </w:rPr>
        <w:t>ГРП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в области передовой практики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и требований В</w:t>
      </w:r>
      <w:r w:rsidR="005C7615" w:rsidRPr="00A9232A">
        <w:rPr>
          <w:rFonts w:ascii="GHEA Grapalat" w:hAnsi="GHEA Grapalat"/>
          <w:sz w:val="22"/>
          <w:szCs w:val="22"/>
          <w:lang w:val="ru-RU"/>
        </w:rPr>
        <w:t>Б</w:t>
      </w:r>
      <w:r w:rsidRPr="00A9232A">
        <w:rPr>
          <w:rFonts w:ascii="GHEA Grapalat" w:hAnsi="GHEA Grapalat"/>
          <w:sz w:val="22"/>
          <w:szCs w:val="22"/>
          <w:lang w:val="ru-RU"/>
        </w:rPr>
        <w:t>.</w:t>
      </w:r>
    </w:p>
    <w:p w:rsidR="002E2527" w:rsidRPr="00A9232A" w:rsidRDefault="002E2527" w:rsidP="00A9232A">
      <w:pPr>
        <w:pStyle w:val="NormalWeb"/>
        <w:numPr>
          <w:ilvl w:val="0"/>
          <w:numId w:val="31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Оказывает содействие подрядчикам в создании эффективных систем управления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и осуществляет наставничество для специалистов подрядчиков по охране труда с целью повышения качества реализации мероприятий на уровне строительных площадок.</w:t>
      </w:r>
    </w:p>
    <w:p w:rsidR="002E2527" w:rsidRPr="00A9232A" w:rsidRDefault="002E2527" w:rsidP="002832D5">
      <w:pPr>
        <w:pStyle w:val="Heading3"/>
        <w:spacing w:before="0" w:after="120" w:line="312" w:lineRule="auto"/>
        <w:rPr>
          <w:rFonts w:ascii="GHEA Grapalat" w:hAnsi="GHEA Grapalat"/>
          <w:sz w:val="22"/>
          <w:szCs w:val="22"/>
        </w:rPr>
      </w:pPr>
      <w:r w:rsidRPr="00A9232A">
        <w:rPr>
          <w:rFonts w:ascii="GHEA Grapalat" w:hAnsi="GHEA Grapalat"/>
          <w:sz w:val="22"/>
          <w:szCs w:val="22"/>
        </w:rPr>
        <w:t>Мониторинг и отчетность</w:t>
      </w:r>
    </w:p>
    <w:p w:rsidR="002E2527" w:rsidRPr="00A9232A" w:rsidRDefault="002E2527" w:rsidP="002832D5">
      <w:pPr>
        <w:pStyle w:val="NormalWeb"/>
        <w:numPr>
          <w:ilvl w:val="0"/>
          <w:numId w:val="32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Готовит разделы по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для квартальных отчетов по экологическому и социальному мониторингу и полугодовых отчетов о ходе реализации проекта, представляемых Всемирному банку, включая информацию о реализации корректирующих мероприятий (</w:t>
      </w:r>
      <w:r w:rsidR="001F5A12" w:rsidRPr="00A9232A">
        <w:rPr>
          <w:rFonts w:ascii="GHEA Grapalat" w:hAnsi="GHEA Grapalat"/>
          <w:sz w:val="22"/>
          <w:szCs w:val="22"/>
          <w:lang w:val="ru-RU"/>
        </w:rPr>
        <w:t>КМ</w:t>
      </w:r>
      <w:r w:rsidRPr="00A9232A">
        <w:rPr>
          <w:rFonts w:ascii="GHEA Grapalat" w:hAnsi="GHEA Grapalat"/>
          <w:sz w:val="22"/>
          <w:szCs w:val="22"/>
          <w:lang w:val="ru-RU"/>
        </w:rPr>
        <w:t>).</w:t>
      </w:r>
    </w:p>
    <w:p w:rsidR="002E2527" w:rsidRPr="00A9232A" w:rsidRDefault="002E2527" w:rsidP="002832D5">
      <w:pPr>
        <w:pStyle w:val="NormalWeb"/>
        <w:numPr>
          <w:ilvl w:val="0"/>
          <w:numId w:val="32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Обеспечивает ведение и актуализацию документации по соблюдению требований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>, включая контрольные листы инспекций, данные о проведенных обучениях, регистрации несчастных случаев и инцидентов, а также выполнение корректирующих мероприятий.</w:t>
      </w:r>
    </w:p>
    <w:p w:rsidR="00BC7F07" w:rsidRPr="00A9232A" w:rsidRDefault="00BC7F07" w:rsidP="002832D5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BC7F07" w:rsidRPr="00A9232A" w:rsidRDefault="00BC7F07" w:rsidP="002832D5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4. КВАЛИФИКАЦИЯ И ТРЕБОВАНИЯ</w:t>
      </w:r>
    </w:p>
    <w:p w:rsidR="00EB3F9E" w:rsidRPr="00A9232A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Высшее образование в области охраны труда и техники безопасности, экологической инженерии, промышленной гигиены, общественного здравоохранения или в смежной области.</w:t>
      </w:r>
    </w:p>
    <w:p w:rsidR="00EB3F9E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Не менее 7 лет профессионального опыта в сфере управления охраной труда и техникой безопасности в инфраструктурных, строительных или водохозяйственных проектах.</w:t>
      </w:r>
    </w:p>
    <w:p w:rsidR="00BC5D56" w:rsidRDefault="00BC5D56" w:rsidP="00BC5D56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Подтвержденный опыт разработки и контроля реализации планов и процедур по охране труда и технике безопасности в крупных инфраструктурных проектах.</w:t>
      </w:r>
    </w:p>
    <w:p w:rsidR="00BC5D56" w:rsidRPr="00A9232A" w:rsidRDefault="00BC5D56" w:rsidP="00BC5D56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Опыт расследования несчастных случаев и инцидентов, а также проведения оценки профессиональных рисков.</w:t>
      </w:r>
    </w:p>
    <w:p w:rsidR="00EB3F9E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Подтвержденное знание Экологической и социальной рамочной политики ВБ, в частности стандартов ЭСС 2 и ЭСС 4, Руководств Группы Всемирного банка по вопросам охраны окружающей среды, здоровья и безопасности, а также международных стандартов в области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(например, Руководства </w:t>
      </w:r>
      <w:r w:rsidRPr="00A9232A">
        <w:rPr>
          <w:rFonts w:ascii="GHEA Grapalat" w:hAnsi="GHEA Grapalat"/>
          <w:sz w:val="22"/>
          <w:szCs w:val="22"/>
        </w:rPr>
        <w:t>IFC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по </w:t>
      </w:r>
      <w:r w:rsidRPr="00A9232A">
        <w:rPr>
          <w:rFonts w:ascii="GHEA Grapalat" w:hAnsi="GHEA Grapalat"/>
          <w:sz w:val="22"/>
          <w:szCs w:val="22"/>
        </w:rPr>
        <w:t>EHS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, конвенции МОТ, </w:t>
      </w:r>
      <w:r w:rsidRPr="00A9232A">
        <w:rPr>
          <w:rFonts w:ascii="GHEA Grapalat" w:hAnsi="GHEA Grapalat"/>
          <w:sz w:val="22"/>
          <w:szCs w:val="22"/>
        </w:rPr>
        <w:t>ISO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45001).</w:t>
      </w:r>
    </w:p>
    <w:p w:rsidR="00BC5D56" w:rsidRPr="00A921B9" w:rsidRDefault="00BC5D56" w:rsidP="00BC5D56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p w:rsidR="00EB3F9E" w:rsidRPr="00A9232A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Глубокое знание национального трудового законодательства и нормативных требований в области охраны труда и техники безопасности.</w:t>
      </w:r>
    </w:p>
    <w:p w:rsidR="00EB3F9E" w:rsidRPr="00A9232A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Развитые аналитические навыки и навыки решения проблем.</w:t>
      </w:r>
    </w:p>
    <w:p w:rsidR="00EB3F9E" w:rsidRPr="00A9232A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Способность выявлять опасные факторы, оценивать риски и разрабатывать превентивные мероприятия.</w:t>
      </w:r>
    </w:p>
    <w:p w:rsidR="00EB3F9E" w:rsidRPr="00A9232A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Опыт эффективного контроля за соблюдением требований </w:t>
      </w:r>
      <w:r w:rsidRPr="00A9232A">
        <w:rPr>
          <w:rFonts w:ascii="GHEA Grapalat" w:hAnsi="GHEA Grapalat"/>
          <w:sz w:val="22"/>
          <w:szCs w:val="22"/>
        </w:rPr>
        <w:t>OHS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подрядными организациями.</w:t>
      </w:r>
    </w:p>
    <w:p w:rsidR="00EB3F9E" w:rsidRPr="00A9232A" w:rsidRDefault="00EB3F9E" w:rsidP="002832D5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>Развитые навыки взаимодействия с заинтересованными сторонами и урегулирования конфликтных ситуаций.</w:t>
      </w:r>
    </w:p>
    <w:p w:rsidR="00BC5D56" w:rsidRDefault="00EB3F9E" w:rsidP="00BC5D56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BC5D56">
        <w:rPr>
          <w:rFonts w:ascii="GHEA Grapalat" w:hAnsi="GHEA Grapalat"/>
          <w:sz w:val="22"/>
          <w:szCs w:val="22"/>
          <w:lang w:val="ru-RU"/>
        </w:rPr>
        <w:t>Высокий уровень профессиональной добросовестности и приверженность обеспечению безопасности работников и местных сообществ.</w:t>
      </w:r>
    </w:p>
    <w:p w:rsidR="00BC5D56" w:rsidRPr="00A921B9" w:rsidRDefault="00BC5D56" w:rsidP="00BC5D56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  <w:r>
        <w:rPr>
          <w:rFonts w:ascii="GHEA Grapalat" w:hAnsi="GHEA Grapalat"/>
          <w:sz w:val="22"/>
          <w:szCs w:val="22"/>
          <w:lang w:val="ru-RU"/>
        </w:rPr>
        <w:t>Знание языков</w:t>
      </w:r>
    </w:p>
    <w:p w:rsidR="00BC5D56" w:rsidRDefault="00BC5D56" w:rsidP="00BC5D56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EB3F9E" w:rsidRPr="00BC5D56" w:rsidRDefault="00EB3F9E" w:rsidP="00BC5D56">
      <w:pPr>
        <w:pStyle w:val="NormalWeb"/>
        <w:numPr>
          <w:ilvl w:val="0"/>
          <w:numId w:val="3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BC5D56">
        <w:rPr>
          <w:rFonts w:ascii="GHEA Grapalat" w:hAnsi="GHEA Grapalat"/>
          <w:sz w:val="22"/>
          <w:szCs w:val="22"/>
          <w:lang w:val="ru-RU"/>
        </w:rPr>
        <w:lastRenderedPageBreak/>
        <w:t>Отличные навыки коммуникации, проведения обучающих мероприятий и подготовки отчетности на армянском и английском языках.</w:t>
      </w:r>
    </w:p>
    <w:p w:rsidR="00BC7F07" w:rsidRPr="00A9232A" w:rsidRDefault="00BC7F07" w:rsidP="002832D5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A9232A" w:rsidRDefault="000B2B04" w:rsidP="002832D5">
      <w:pPr>
        <w:pStyle w:val="Heading2"/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5. ИНСТИТУЦИОНАЛЬНЫЕ АСПЕКТЫ И ПОРЯДОК ОТЧЁТНОСТИ</w:t>
      </w:r>
    </w:p>
    <w:p w:rsidR="000B2B04" w:rsidRPr="00A9232A" w:rsidRDefault="000B2B04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Услуги </w:t>
      </w:r>
      <w:r w:rsidR="00BC7F07" w:rsidRPr="00A9232A">
        <w:rPr>
          <w:rFonts w:ascii="GHEA Grapalat" w:hAnsi="GHEA Grapalat"/>
          <w:sz w:val="22"/>
          <w:szCs w:val="22"/>
          <w:lang w:val="ru-RU"/>
        </w:rPr>
        <w:t>Специалист</w:t>
      </w:r>
      <w:r w:rsidR="006D1401" w:rsidRPr="00A9232A">
        <w:rPr>
          <w:rFonts w:ascii="GHEA Grapalat" w:hAnsi="GHEA Grapalat"/>
          <w:sz w:val="22"/>
          <w:szCs w:val="22"/>
          <w:lang w:val="ru-RU"/>
        </w:rPr>
        <w:t>а</w:t>
      </w:r>
      <w:r w:rsidR="00BC7F07" w:rsidRPr="00A9232A">
        <w:rPr>
          <w:rFonts w:ascii="GHEA Grapalat" w:hAnsi="GHEA Grapalat"/>
          <w:sz w:val="22"/>
          <w:szCs w:val="22"/>
          <w:lang w:val="ru-RU"/>
        </w:rPr>
        <w:t xml:space="preserve"> </w:t>
      </w:r>
      <w:r w:rsidR="002E2527" w:rsidRPr="00A9232A">
        <w:rPr>
          <w:rFonts w:ascii="GHEA Grapalat" w:hAnsi="GHEA Grapalat"/>
          <w:sz w:val="22"/>
          <w:szCs w:val="22"/>
          <w:lang w:val="ru-RU"/>
        </w:rPr>
        <w:t xml:space="preserve">по </w:t>
      </w:r>
      <w:r w:rsidR="002E2527" w:rsidRPr="00A9232A">
        <w:rPr>
          <w:rFonts w:ascii="GHEA Grapalat" w:hAnsi="GHEA Grapalat"/>
          <w:sz w:val="22"/>
          <w:szCs w:val="22"/>
          <w:lang w:val="en-US"/>
        </w:rPr>
        <w:t>OHS</w:t>
      </w:r>
      <w:r w:rsidR="002E2527" w:rsidRPr="00A9232A">
        <w:rPr>
          <w:rFonts w:ascii="GHEA Grapalat" w:hAnsi="GHEA Grapalat"/>
          <w:sz w:val="22"/>
          <w:szCs w:val="22"/>
          <w:lang w:val="ru-RU"/>
        </w:rPr>
        <w:t xml:space="preserve"> </w:t>
      </w:r>
      <w:r w:rsidR="00121B28" w:rsidRPr="00A9232A">
        <w:rPr>
          <w:rFonts w:ascii="GHEA Grapalat" w:hAnsi="GHEA Grapalat"/>
          <w:sz w:val="22"/>
          <w:szCs w:val="22"/>
          <w:lang w:val="ru-RU"/>
        </w:rPr>
        <w:t xml:space="preserve">программы </w:t>
      </w:r>
      <w:r w:rsidRPr="00A9232A">
        <w:rPr>
          <w:rFonts w:ascii="GHEA Grapalat" w:hAnsi="GHEA Grapalat"/>
          <w:sz w:val="22"/>
          <w:szCs w:val="22"/>
        </w:rPr>
        <w:t>WISE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будут предоставляться в рамках договора на оказание консультационных услуг на весь срок выполнения задания.</w:t>
      </w:r>
      <w:r w:rsidR="004217F6" w:rsidRPr="00A9232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32A">
        <w:rPr>
          <w:rFonts w:ascii="GHEA Grapalat" w:hAnsi="GHEA Grapalat"/>
          <w:sz w:val="22"/>
          <w:szCs w:val="22"/>
          <w:lang w:val="ru-RU"/>
        </w:rPr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EE0AAC" w:rsidRPr="00A9232A" w:rsidRDefault="00EE0AAC" w:rsidP="002832D5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32A">
        <w:rPr>
          <w:rFonts w:ascii="GHEA Grapalat" w:hAnsi="GHEA Grapalat"/>
          <w:sz w:val="22"/>
          <w:szCs w:val="22"/>
          <w:lang w:val="ru-RU"/>
        </w:rPr>
        <w:t xml:space="preserve">Специалист по охране труда и технике безопасности программы </w:t>
      </w:r>
      <w:r w:rsidRPr="00A9232A">
        <w:rPr>
          <w:rFonts w:ascii="GHEA Grapalat" w:hAnsi="GHEA Grapalat"/>
          <w:sz w:val="22"/>
          <w:szCs w:val="22"/>
        </w:rPr>
        <w:t>WISE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подчиняется Координаторам компонентов программы </w:t>
      </w:r>
      <w:r w:rsidRPr="00A9232A">
        <w:rPr>
          <w:rFonts w:ascii="GHEA Grapalat" w:hAnsi="GHEA Grapalat"/>
          <w:sz w:val="22"/>
          <w:szCs w:val="22"/>
        </w:rPr>
        <w:t>WISE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 и Руководителю программы / Заместителю руководителя программы </w:t>
      </w:r>
      <w:r w:rsidRPr="00A9232A">
        <w:rPr>
          <w:rFonts w:ascii="GHEA Grapalat" w:hAnsi="GHEA Grapalat"/>
          <w:sz w:val="22"/>
          <w:szCs w:val="22"/>
        </w:rPr>
        <w:t>WISE</w:t>
      </w:r>
      <w:r w:rsidRPr="00A9232A">
        <w:rPr>
          <w:rFonts w:ascii="GHEA Grapalat" w:hAnsi="GHEA Grapalat"/>
          <w:sz w:val="22"/>
          <w:szCs w:val="22"/>
          <w:lang w:val="ru-RU"/>
        </w:rPr>
        <w:t xml:space="preserve">, а также осуществляет тесное </w:t>
      </w:r>
      <w:r w:rsidR="007451ED" w:rsidRPr="00A9232A">
        <w:rPr>
          <w:rFonts w:ascii="GHEA Grapalat" w:hAnsi="GHEA Grapalat"/>
          <w:sz w:val="22"/>
          <w:szCs w:val="22"/>
          <w:lang w:val="ru-RU"/>
        </w:rPr>
        <w:t>соотруднич</w:t>
      </w:r>
      <w:r w:rsidR="00D7131E" w:rsidRPr="00A9232A">
        <w:rPr>
          <w:rFonts w:ascii="GHEA Grapalat" w:hAnsi="GHEA Grapalat"/>
          <w:sz w:val="22"/>
          <w:szCs w:val="22"/>
          <w:lang w:val="ru-RU"/>
        </w:rPr>
        <w:t>ество</w:t>
      </w:r>
      <w:r w:rsidR="007451ED" w:rsidRPr="00A9232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32A">
        <w:rPr>
          <w:rFonts w:ascii="GHEA Grapalat" w:hAnsi="GHEA Grapalat"/>
          <w:sz w:val="22"/>
          <w:szCs w:val="22"/>
          <w:lang w:val="ru-RU"/>
        </w:rPr>
        <w:t>с Координатором группы по экологическим, социальным вопросам, охране труда и технике безопасности  по аспектам, связанным с вопросами охраны труда и безопасности.</w:t>
      </w:r>
    </w:p>
    <w:p w:rsidR="00EE0AAC" w:rsidRPr="00A9232A" w:rsidRDefault="00EE0AAC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A9232A" w:rsidRDefault="000B2B04" w:rsidP="002832D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A9232A" w:rsidRDefault="000B2B04" w:rsidP="002832D5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062DB" w:rsidRPr="00A9232A" w:rsidRDefault="00B062DB" w:rsidP="002832D5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sectPr w:rsidR="00B062DB" w:rsidRPr="00A9232A" w:rsidSect="009B1782">
      <w:footerReference w:type="even" r:id="rId9"/>
      <w:footerReference w:type="default" r:id="rId10"/>
      <w:footerReference w:type="first" r:id="rId11"/>
      <w:pgSz w:w="12240" w:h="15840"/>
      <w:pgMar w:top="900" w:right="900" w:bottom="90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16" w:rsidRDefault="00D25D16">
      <w:r>
        <w:separator/>
      </w:r>
    </w:p>
  </w:endnote>
  <w:endnote w:type="continuationSeparator" w:id="0">
    <w:p w:rsidR="00D25D16" w:rsidRDefault="00D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775D7B83" wp14:editId="58585164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 w:rsidP="00F03C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6261D796" wp14:editId="5E988E80">
              <wp:simplePos x="0" y="0"/>
              <wp:positionH relativeFrom="column">
                <wp:posOffset>4408261</wp:posOffset>
              </wp:positionH>
              <wp:positionV relativeFrom="paragraph">
                <wp:posOffset>23313</wp:posOffset>
              </wp:positionV>
              <wp:extent cx="2258786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58786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347.1pt;margin-top:1.85pt;width:177.85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BC5D56">
      <w:rPr>
        <w:noProof/>
        <w:color w:val="000000"/>
        <w:sz w:val="18"/>
        <w:szCs w:val="18"/>
      </w:rPr>
      <w:t>6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32FF5314" wp14:editId="0822FC96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16" w:rsidRDefault="00D25D16">
      <w:r>
        <w:separator/>
      </w:r>
    </w:p>
  </w:footnote>
  <w:footnote w:type="continuationSeparator" w:id="0">
    <w:p w:rsidR="00D25D16" w:rsidRDefault="00D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9568F"/>
    <w:multiLevelType w:val="hybridMultilevel"/>
    <w:tmpl w:val="C7C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148B"/>
    <w:multiLevelType w:val="hybridMultilevel"/>
    <w:tmpl w:val="C7C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2637C"/>
    <w:multiLevelType w:val="multilevel"/>
    <w:tmpl w:val="C946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9D25430"/>
    <w:multiLevelType w:val="multilevel"/>
    <w:tmpl w:val="E78A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D768F2"/>
    <w:multiLevelType w:val="hybridMultilevel"/>
    <w:tmpl w:val="ADB47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331E62"/>
    <w:multiLevelType w:val="multilevel"/>
    <w:tmpl w:val="7E8EA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82B71"/>
    <w:multiLevelType w:val="multilevel"/>
    <w:tmpl w:val="B1E2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316D559C"/>
    <w:multiLevelType w:val="hybridMultilevel"/>
    <w:tmpl w:val="2A4AC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48D97C99"/>
    <w:multiLevelType w:val="multilevel"/>
    <w:tmpl w:val="30A8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FB1325"/>
    <w:multiLevelType w:val="multilevel"/>
    <w:tmpl w:val="415E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9081A"/>
    <w:multiLevelType w:val="hybridMultilevel"/>
    <w:tmpl w:val="E1D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015E39"/>
    <w:multiLevelType w:val="multilevel"/>
    <w:tmpl w:val="0DD2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9"/>
  </w:num>
  <w:num w:numId="2">
    <w:abstractNumId w:val="27"/>
  </w:num>
  <w:num w:numId="3">
    <w:abstractNumId w:val="11"/>
  </w:num>
  <w:num w:numId="4">
    <w:abstractNumId w:val="4"/>
  </w:num>
  <w:num w:numId="5">
    <w:abstractNumId w:val="15"/>
  </w:num>
  <w:num w:numId="6">
    <w:abstractNumId w:val="9"/>
  </w:num>
  <w:num w:numId="7">
    <w:abstractNumId w:val="32"/>
  </w:num>
  <w:num w:numId="8">
    <w:abstractNumId w:val="23"/>
  </w:num>
  <w:num w:numId="9">
    <w:abstractNumId w:val="7"/>
  </w:num>
  <w:num w:numId="10">
    <w:abstractNumId w:val="30"/>
  </w:num>
  <w:num w:numId="11">
    <w:abstractNumId w:val="22"/>
  </w:num>
  <w:num w:numId="12">
    <w:abstractNumId w:val="20"/>
  </w:num>
  <w:num w:numId="13">
    <w:abstractNumId w:val="14"/>
  </w:num>
  <w:num w:numId="14">
    <w:abstractNumId w:val="21"/>
  </w:num>
  <w:num w:numId="15">
    <w:abstractNumId w:val="13"/>
  </w:num>
  <w:num w:numId="16">
    <w:abstractNumId w:val="19"/>
  </w:num>
  <w:num w:numId="17">
    <w:abstractNumId w:val="31"/>
  </w:num>
  <w:num w:numId="18">
    <w:abstractNumId w:val="16"/>
  </w:num>
  <w:num w:numId="19">
    <w:abstractNumId w:val="25"/>
  </w:num>
  <w:num w:numId="20">
    <w:abstractNumId w:val="0"/>
  </w:num>
  <w:num w:numId="21">
    <w:abstractNumId w:val="28"/>
  </w:num>
  <w:num w:numId="22">
    <w:abstractNumId w:val="26"/>
  </w:num>
  <w:num w:numId="23">
    <w:abstractNumId w:val="18"/>
  </w:num>
  <w:num w:numId="24">
    <w:abstractNumId w:val="12"/>
  </w:num>
  <w:num w:numId="25">
    <w:abstractNumId w:val="1"/>
  </w:num>
  <w:num w:numId="26">
    <w:abstractNumId w:val="2"/>
  </w:num>
  <w:num w:numId="27">
    <w:abstractNumId w:val="17"/>
  </w:num>
  <w:num w:numId="28">
    <w:abstractNumId w:val="24"/>
  </w:num>
  <w:num w:numId="29">
    <w:abstractNumId w:val="8"/>
  </w:num>
  <w:num w:numId="30">
    <w:abstractNumId w:val="5"/>
  </w:num>
  <w:num w:numId="31">
    <w:abstractNumId w:val="3"/>
  </w:num>
  <w:num w:numId="32">
    <w:abstractNumId w:val="10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0139E"/>
    <w:rsid w:val="00013D91"/>
    <w:rsid w:val="000214CB"/>
    <w:rsid w:val="000453E6"/>
    <w:rsid w:val="00055A5D"/>
    <w:rsid w:val="0007213D"/>
    <w:rsid w:val="00091109"/>
    <w:rsid w:val="000A0B18"/>
    <w:rsid w:val="000A603E"/>
    <w:rsid w:val="000B2B04"/>
    <w:rsid w:val="000C0BE9"/>
    <w:rsid w:val="000E14A1"/>
    <w:rsid w:val="000E7517"/>
    <w:rsid w:val="00101D0E"/>
    <w:rsid w:val="00115ABD"/>
    <w:rsid w:val="00121B28"/>
    <w:rsid w:val="00124BB8"/>
    <w:rsid w:val="00133D1E"/>
    <w:rsid w:val="001550E1"/>
    <w:rsid w:val="00177118"/>
    <w:rsid w:val="00195BFA"/>
    <w:rsid w:val="001D4F19"/>
    <w:rsid w:val="001D5E66"/>
    <w:rsid w:val="001F5A12"/>
    <w:rsid w:val="0021635A"/>
    <w:rsid w:val="00222948"/>
    <w:rsid w:val="00254F6E"/>
    <w:rsid w:val="00256489"/>
    <w:rsid w:val="00265912"/>
    <w:rsid w:val="00273BB9"/>
    <w:rsid w:val="002832D5"/>
    <w:rsid w:val="002E2527"/>
    <w:rsid w:val="002E4C37"/>
    <w:rsid w:val="0032795F"/>
    <w:rsid w:val="003475AB"/>
    <w:rsid w:val="00352D83"/>
    <w:rsid w:val="00370641"/>
    <w:rsid w:val="00373CC9"/>
    <w:rsid w:val="00382F9C"/>
    <w:rsid w:val="003B4133"/>
    <w:rsid w:val="003B4EDE"/>
    <w:rsid w:val="003E51C1"/>
    <w:rsid w:val="003F0152"/>
    <w:rsid w:val="003F2121"/>
    <w:rsid w:val="004142BF"/>
    <w:rsid w:val="004217F6"/>
    <w:rsid w:val="004341A8"/>
    <w:rsid w:val="00437599"/>
    <w:rsid w:val="0044690B"/>
    <w:rsid w:val="004D0890"/>
    <w:rsid w:val="00506308"/>
    <w:rsid w:val="00560E7B"/>
    <w:rsid w:val="00561B70"/>
    <w:rsid w:val="0057166B"/>
    <w:rsid w:val="005B25E3"/>
    <w:rsid w:val="005C47D8"/>
    <w:rsid w:val="005C7615"/>
    <w:rsid w:val="005D1E7D"/>
    <w:rsid w:val="005F72AE"/>
    <w:rsid w:val="006001E8"/>
    <w:rsid w:val="00600EB4"/>
    <w:rsid w:val="006336CF"/>
    <w:rsid w:val="00664066"/>
    <w:rsid w:val="006A15A7"/>
    <w:rsid w:val="006B6AD8"/>
    <w:rsid w:val="006D1401"/>
    <w:rsid w:val="006E0C29"/>
    <w:rsid w:val="007451ED"/>
    <w:rsid w:val="007673D7"/>
    <w:rsid w:val="007744E1"/>
    <w:rsid w:val="007A1291"/>
    <w:rsid w:val="007B5D59"/>
    <w:rsid w:val="007C3EFB"/>
    <w:rsid w:val="007C5F88"/>
    <w:rsid w:val="00805E18"/>
    <w:rsid w:val="00825B12"/>
    <w:rsid w:val="00850078"/>
    <w:rsid w:val="00852BE4"/>
    <w:rsid w:val="00867B74"/>
    <w:rsid w:val="00885CEF"/>
    <w:rsid w:val="008A4243"/>
    <w:rsid w:val="008B51E8"/>
    <w:rsid w:val="008C6132"/>
    <w:rsid w:val="008E3570"/>
    <w:rsid w:val="008F2587"/>
    <w:rsid w:val="009001D9"/>
    <w:rsid w:val="00932DBE"/>
    <w:rsid w:val="00933389"/>
    <w:rsid w:val="00933BB0"/>
    <w:rsid w:val="009B1782"/>
    <w:rsid w:val="009B4287"/>
    <w:rsid w:val="009F3D3F"/>
    <w:rsid w:val="00A0466C"/>
    <w:rsid w:val="00A37972"/>
    <w:rsid w:val="00A433F7"/>
    <w:rsid w:val="00A62BFA"/>
    <w:rsid w:val="00A675F2"/>
    <w:rsid w:val="00A84728"/>
    <w:rsid w:val="00A9232A"/>
    <w:rsid w:val="00AA3526"/>
    <w:rsid w:val="00AF1BD1"/>
    <w:rsid w:val="00B00600"/>
    <w:rsid w:val="00B062DB"/>
    <w:rsid w:val="00B1670F"/>
    <w:rsid w:val="00B3216F"/>
    <w:rsid w:val="00BC5D56"/>
    <w:rsid w:val="00BC7F07"/>
    <w:rsid w:val="00BD16D6"/>
    <w:rsid w:val="00BF638B"/>
    <w:rsid w:val="00BF6A0F"/>
    <w:rsid w:val="00CB4677"/>
    <w:rsid w:val="00CB700E"/>
    <w:rsid w:val="00CC0808"/>
    <w:rsid w:val="00CC6FA0"/>
    <w:rsid w:val="00CF038C"/>
    <w:rsid w:val="00D14AB2"/>
    <w:rsid w:val="00D25D16"/>
    <w:rsid w:val="00D450FF"/>
    <w:rsid w:val="00D7131E"/>
    <w:rsid w:val="00D71EEA"/>
    <w:rsid w:val="00D72BF5"/>
    <w:rsid w:val="00D73584"/>
    <w:rsid w:val="00D90B0E"/>
    <w:rsid w:val="00DF59F9"/>
    <w:rsid w:val="00E0095C"/>
    <w:rsid w:val="00E268BC"/>
    <w:rsid w:val="00E63C2F"/>
    <w:rsid w:val="00E64021"/>
    <w:rsid w:val="00E73120"/>
    <w:rsid w:val="00E8047B"/>
    <w:rsid w:val="00E904B1"/>
    <w:rsid w:val="00EA34FF"/>
    <w:rsid w:val="00EB3F9E"/>
    <w:rsid w:val="00ED40B5"/>
    <w:rsid w:val="00EE0AAC"/>
    <w:rsid w:val="00F03C3A"/>
    <w:rsid w:val="00F05FFC"/>
    <w:rsid w:val="00F14CE9"/>
    <w:rsid w:val="00F5435D"/>
    <w:rsid w:val="00F5722B"/>
    <w:rsid w:val="00F60D4A"/>
    <w:rsid w:val="00F60E1A"/>
    <w:rsid w:val="00F66675"/>
    <w:rsid w:val="00FA3DAF"/>
    <w:rsid w:val="00FE4015"/>
    <w:rsid w:val="00FE568B"/>
    <w:rsid w:val="00FE581F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119</cp:revision>
  <dcterms:created xsi:type="dcterms:W3CDTF">2025-10-24T12:52:00Z</dcterms:created>
  <dcterms:modified xsi:type="dcterms:W3CDTF">2026-02-26T13:15:00Z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